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Symbol characters</w:t>
      </w:r>
    </w:p>
    <w:p>
      <w:r>
        <w:t xml:space="preserve">This fictional checklist contains Word symbol runs rather than ordinary text characters.</w:t>
      </w:r>
    </w:p>
    <w:p>
      <w:r>
        <w:t xml:space="preserve">Symbol run sample: </w:t>
      </w:r>
      <w:r>
        <w:sym w:font="Arial" w:char="03B1"/>
      </w:r>
      <w:r>
        <w:t xml:space="preserve"> and </w:t>
      </w:r>
      <w:r>
        <w:sym w:font="Arial" w:char="03B2"/>
      </w:r>
    </w:p>
    <w:p>
      <w:r>
        <w:t xml:space="preserve">Rendering depends on the symbol font available to the editor and exporter.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