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 xmlns:v="urn:schemas-microsoft-com:vml" xmlns:o="urn:schemas-microsoft-com:office:office" xmlns:w14="http://schemas.microsoft.com/office/word/2010/wordml" xmlns:w15="http://schemas.microsoft.com/office/word/2012/wordml" xmlns:mc="http://schemas.openxmlformats.org/markup-compatibility/2006" xmlns:m="http://schemas.openxmlformats.org/officeDocument/2006/math" mc:Ignorable="w14 w15">
  <w:body>
    <w:p>
      <w:pPr>
        <w:pStyle w:val="Title"/>
      </w:pPr>
      <w:r>
        <w:t xml:space="preserve">Workshop plan and schedule</w:t>
      </w:r>
    </w:p>
    <w:p>
      <w:r>
        <w:t xml:space="preserve">A fictional portrait briefing followed by a landscape schedule.</w:t>
      </w:r>
    </w:p>
    <w:p>
      <w:pPr>
        <w:pStyle w:val="Heading1"/>
      </w:pPr>
      <w:r>
        <w:t xml:space="preserve">Briefing</w:t>
      </w:r>
    </w:p>
    <w:p>
      <w:r>
        <w:t xml:space="preserve">This fictional workshop prepares reusable display panels. The team checks each panel, records the result, and returns the materials to storage.</w:t>
      </w:r>
    </w:p>
    <w:p>
      <w:pPr>
        <w:sectPr>
          <w:type w:val="nextPage"/>
          <w:pgSz w:w="12240" w:h="15840"/>
          <w:pgMar w:top="1080" w:right="1440" w:bottom="1080" w:left="1440"/>
        </w:sectPr>
      </w:pPr>
    </w:p>
    <w:p>
      <w:pPr>
        <w:pStyle w:val="Heading1"/>
      </w:pPr>
      <w:r>
        <w:t xml:space="preserve">Landscape schedule</w:t>
      </w:r>
    </w:p>
    <w:tbl>
      <w:tblPr>
        <w:tblW w:w="936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4680"/>
        <w:gridCol w:w="4680"/>
      </w:tblGrid>
      <w:tr>
        <w:tc>
          <w:tcPr>
            <w:tcW w:w="4680" w:type="dxa"/>
          </w:tcPr>
          <w:p>
            <w:r>
              <w:t xml:space="preserve">Activity</w:t>
            </w:r>
          </w:p>
        </w:tc>
        <w:tc>
          <w:tcPr>
            <w:tcW w:w="4680" w:type="dxa"/>
          </w:tcPr>
          <w:p>
            <w:r>
              <w:t xml:space="preserve">Plan</w:t>
            </w:r>
          </w:p>
        </w:tc>
      </w:tr>
      <w:tr>
        <w:tc>
          <w:tcPr>
            <w:tcW w:w="4680" w:type="dxa"/>
          </w:tcPr>
          <w:p>
            <w:r>
              <w:t xml:space="preserve">Preparation</w:t>
            </w:r>
          </w:p>
        </w:tc>
        <w:tc>
          <w:tcPr>
            <w:tcW w:w="4680" w:type="dxa"/>
          </w:tcPr>
          <w:p>
            <w:r>
              <w:t xml:space="preserve">Collect the reusable parts</w:t>
            </w:r>
          </w:p>
        </w:tc>
      </w:tr>
      <w:tr>
        <w:tc>
          <w:tcPr>
            <w:tcW w:w="4680" w:type="dxa"/>
          </w:tcPr>
          <w:p>
            <w:r>
              <w:t xml:space="preserve">Assembly</w:t>
            </w:r>
          </w:p>
        </w:tc>
        <w:tc>
          <w:tcPr>
            <w:tcW w:w="4680" w:type="dxa"/>
          </w:tcPr>
          <w:p>
            <w:r>
              <w:t xml:space="preserve">Build and inspect the display</w:t>
            </w:r>
          </w:p>
        </w:tc>
      </w:tr>
      <w:tr>
        <w:tc>
          <w:tcPr>
            <w:tcW w:w="4680" w:type="dxa"/>
          </w:tcPr>
          <w:p>
            <w:r>
              <w:t xml:space="preserve">Storage</w:t>
            </w:r>
          </w:p>
        </w:tc>
        <w:tc>
          <w:tcPr>
            <w:tcW w:w="4680" w:type="dxa"/>
          </w:tcPr>
          <w:p>
            <w:r>
              <w:t xml:space="preserve">Pack the parts in labeled bins</w:t>
            </w:r>
          </w:p>
        </w:tc>
      </w:tr>
    </w:tbl>
    <w:sectPr>
      <w:pgSz w:w="15840" w:h="12240" w:orient="landscape"/>
      <w:pgMar w:top="1080" w:right="1440" w:bottom="108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spacing w:after="260"/>
      <w:keepNext/>
    </w:pPr>
    <w:rPr>
      <w:b/>
      <w:sz w:val="36"/>
      <w:color w:val="000000"/>
    </w:rPr>
  </w:style>
  <w:style w:type="paragraph" w:styleId="Heading1">
    <w:name w:val="heading 1"/>
    <w:pPr>
      <w:spacing w:before="240" w:after="120"/>
      <w:keepNext/>
      <w:outlineLvl w:val="0"/>
    </w:pPr>
    <w:rPr>
      <w:b/>
      <w:sz w:val="26"/>
    </w:rPr>
  </w:style>
</w:styles>
</file>

<file path=word/_rels/document.xml.rels><Relationships xmlns="http://schemas.openxmlformats.org/package/2006/relationships"><Relationship Id="styles" Type="http://schemas.openxmlformats.org/officeDocument/2006/relationships/styles" Target="styles.xml"/></Relationships>
</file>